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83" w:rsidRDefault="00F11083" w:rsidP="00F11083">
      <w:pPr>
        <w:shd w:val="clear" w:color="auto" w:fill="FFFFFF"/>
        <w:spacing w:before="223" w:line="324" w:lineRule="exact"/>
        <w:ind w:right="7" w:firstLine="37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«Объявление </w:t>
      </w:r>
    </w:p>
    <w:p w:rsidR="00F11083" w:rsidRDefault="00F11083" w:rsidP="00F11083">
      <w:pPr>
        <w:shd w:val="clear" w:color="auto" w:fill="FFFFFF"/>
        <w:spacing w:before="223" w:line="324" w:lineRule="exact"/>
        <w:ind w:right="7"/>
        <w:jc w:val="both"/>
      </w:pPr>
      <w:r>
        <w:rPr>
          <w:color w:val="000000"/>
          <w:sz w:val="28"/>
          <w:szCs w:val="28"/>
        </w:rPr>
        <w:t xml:space="preserve">    Муниципальное казенное учреждение «Комитет по управлению муниципальным имуществом Администрации муниципального района Алексеевский Самарской области» проводит торги в форме аукциона открытого по форме подачи предложений о цене по продаже земельного участка, площадью 100±4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отнесенного к землям населенных пунктов, адрес (описание местоположения): 446643, Самарская область, Алексеевский район, </w:t>
      </w:r>
      <w:proofErr w:type="spellStart"/>
      <w:r>
        <w:rPr>
          <w:color w:val="000000"/>
          <w:sz w:val="28"/>
          <w:szCs w:val="28"/>
        </w:rPr>
        <w:t>пос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вангард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ул.Октябрьская</w:t>
      </w:r>
      <w:proofErr w:type="spellEnd"/>
      <w:r>
        <w:rPr>
          <w:color w:val="000000"/>
          <w:sz w:val="28"/>
          <w:szCs w:val="28"/>
        </w:rPr>
        <w:t>, Д.2А, кадастровый номер: 63:11:0512003:261, вид разрешенного использования - размещение объектов розничной торговли. Начальная цена продажи - 16 500,0 руб. (без учета НДС), сумма задатка - 1650,0 руб., шаг аукциона - 495,0 руб., лот - один.</w:t>
      </w:r>
    </w:p>
    <w:p w:rsidR="00F11083" w:rsidRDefault="00F11083" w:rsidP="00F11083">
      <w:pPr>
        <w:shd w:val="clear" w:color="auto" w:fill="FFFFFF"/>
        <w:spacing w:line="338" w:lineRule="exact"/>
        <w:ind w:left="7" w:firstLine="137"/>
      </w:pPr>
      <w:r>
        <w:rPr>
          <w:color w:val="000000"/>
          <w:sz w:val="28"/>
          <w:szCs w:val="28"/>
        </w:rPr>
        <w:t xml:space="preserve">Дата   проведения   аукциона   -   «01»   марта   2017г.   в   10-00   по   адресу: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лексеевка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ул.Советская</w:t>
      </w:r>
      <w:proofErr w:type="spellEnd"/>
      <w:r>
        <w:rPr>
          <w:color w:val="000000"/>
          <w:sz w:val="28"/>
          <w:szCs w:val="28"/>
        </w:rPr>
        <w:t>, д.7.</w:t>
      </w:r>
    </w:p>
    <w:p w:rsidR="00F11083" w:rsidRDefault="00F11083" w:rsidP="00F11083">
      <w:pPr>
        <w:shd w:val="clear" w:color="auto" w:fill="FFFFFF"/>
        <w:spacing w:after="425" w:line="317" w:lineRule="exact"/>
        <w:ind w:left="7" w:right="1555"/>
      </w:pPr>
      <w:r>
        <w:rPr>
          <w:color w:val="000000"/>
          <w:spacing w:val="-2"/>
          <w:sz w:val="28"/>
          <w:szCs w:val="28"/>
        </w:rPr>
        <w:t xml:space="preserve">Заявки на участие в аукционе принимаются по «28» февраля 2017г. </w:t>
      </w:r>
      <w:r>
        <w:rPr>
          <w:color w:val="000000"/>
          <w:sz w:val="28"/>
          <w:szCs w:val="28"/>
        </w:rPr>
        <w:t>Телефон контакта-(84671) 22377».</w:t>
      </w:r>
    </w:p>
    <w:p w:rsidR="00F11083" w:rsidRDefault="00F11083" w:rsidP="00F11083">
      <w:pPr>
        <w:shd w:val="clear" w:color="auto" w:fill="FFFFFF"/>
        <w:spacing w:after="425" w:line="317" w:lineRule="exact"/>
        <w:ind w:left="7" w:right="1555"/>
        <w:sectPr w:rsidR="00F11083" w:rsidSect="00F11083">
          <w:pgSz w:w="11909" w:h="16834"/>
          <w:pgMar w:top="671" w:right="1033" w:bottom="360" w:left="1199" w:header="720" w:footer="720" w:gutter="0"/>
          <w:cols w:space="60"/>
          <w:noEndnote/>
        </w:sectPr>
      </w:pPr>
    </w:p>
    <w:p w:rsidR="00F11083" w:rsidRDefault="00F11083" w:rsidP="00F11083">
      <w:pPr>
        <w:framePr w:h="1210" w:hSpace="36" w:wrap="notBeside" w:vAnchor="text" w:hAnchor="margin" w:x="4667" w:y="1"/>
        <w:rPr>
          <w:sz w:val="24"/>
          <w:szCs w:val="24"/>
        </w:rPr>
      </w:pPr>
    </w:p>
    <w:p w:rsidR="00F11083" w:rsidRDefault="00F11083" w:rsidP="00F11083">
      <w:pPr>
        <w:shd w:val="clear" w:color="auto" w:fill="FFFFFF"/>
        <w:spacing w:before="403"/>
      </w:pPr>
      <w:r>
        <w:rPr>
          <w:color w:val="000000"/>
          <w:spacing w:val="-2"/>
          <w:sz w:val="28"/>
          <w:szCs w:val="28"/>
        </w:rPr>
        <w:lastRenderedPageBreak/>
        <w:t>Руководитель МКУ КУМИ</w:t>
      </w:r>
    </w:p>
    <w:p w:rsidR="00F11083" w:rsidRDefault="00F11083" w:rsidP="00F11083">
      <w:pPr>
        <w:shd w:val="clear" w:color="auto" w:fill="FFFFFF"/>
        <w:spacing w:before="382"/>
      </w:pPr>
      <w:r>
        <w:br w:type="column"/>
      </w:r>
      <w:r>
        <w:rPr>
          <w:color w:val="000000"/>
          <w:spacing w:val="-2"/>
          <w:sz w:val="28"/>
          <w:szCs w:val="28"/>
        </w:rPr>
        <w:lastRenderedPageBreak/>
        <w:t>С.Н. Нефедов</w:t>
      </w:r>
    </w:p>
    <w:p w:rsidR="00F11083" w:rsidRDefault="00F11083" w:rsidP="00F11083">
      <w:pPr>
        <w:shd w:val="clear" w:color="auto" w:fill="FFFFFF"/>
        <w:spacing w:before="382"/>
        <w:sectPr w:rsidR="00F11083">
          <w:type w:val="continuous"/>
          <w:pgSz w:w="11909" w:h="16834"/>
          <w:pgMar w:top="671" w:right="1422" w:bottom="360" w:left="1214" w:header="720" w:footer="720" w:gutter="0"/>
          <w:cols w:num="2" w:space="720" w:equalWidth="0">
            <w:col w:w="3261" w:space="4370"/>
            <w:col w:w="1641"/>
          </w:cols>
          <w:noEndnote/>
        </w:sectPr>
      </w:pPr>
    </w:p>
    <w:p w:rsidR="00F11083" w:rsidRDefault="00F11083" w:rsidP="00F11083">
      <w:pPr>
        <w:shd w:val="clear" w:color="auto" w:fill="FFFFFF"/>
        <w:spacing w:before="2772"/>
        <w:ind w:left="6746"/>
        <w:sectPr w:rsidR="00F11083">
          <w:type w:val="continuous"/>
          <w:pgSz w:w="11909" w:h="16834"/>
          <w:pgMar w:top="671" w:right="1033" w:bottom="360" w:left="1199" w:header="720" w:footer="720" w:gutter="0"/>
          <w:cols w:space="60"/>
          <w:noEndnote/>
        </w:sectPr>
      </w:pPr>
    </w:p>
    <w:p w:rsidR="00F11083" w:rsidRDefault="00F11083" w:rsidP="00F11083">
      <w:pPr>
        <w:framePr w:h="331" w:hRule="exact" w:hSpace="10080" w:wrap="notBeside" w:vAnchor="text" w:hAnchor="margin" w:x="8" w:y="570"/>
        <w:shd w:val="clear" w:color="auto" w:fill="FFFFFF"/>
        <w:tabs>
          <w:tab w:val="left" w:pos="4183"/>
          <w:tab w:val="left" w:pos="7639"/>
        </w:tabs>
      </w:pPr>
    </w:p>
    <w:p w:rsidR="00F11083" w:rsidRDefault="00F11083" w:rsidP="00F11083">
      <w:pPr>
        <w:spacing w:line="1" w:lineRule="exact"/>
        <w:rPr>
          <w:sz w:val="2"/>
          <w:szCs w:val="2"/>
        </w:rPr>
      </w:pPr>
    </w:p>
    <w:p w:rsidR="00F11083" w:rsidRDefault="00F11083" w:rsidP="00F11083">
      <w:pPr>
        <w:framePr w:w="9756" w:h="331" w:hRule="exact" w:hSpace="10080" w:wrap="notBeside" w:vAnchor="text" w:hAnchor="margin" w:x="8" w:y="570"/>
        <w:shd w:val="clear" w:color="auto" w:fill="FFFFFF"/>
        <w:tabs>
          <w:tab w:val="left" w:pos="4183"/>
          <w:tab w:val="left" w:pos="7639"/>
        </w:tabs>
        <w:sectPr w:rsidR="00F11083">
          <w:type w:val="continuous"/>
          <w:pgSz w:w="11909" w:h="16834"/>
          <w:pgMar w:top="360" w:right="403" w:bottom="360" w:left="1189" w:header="720" w:footer="720" w:gutter="0"/>
          <w:cols w:space="720"/>
          <w:noEndnote/>
        </w:sectPr>
      </w:pPr>
      <w:bookmarkStart w:id="0" w:name="_GoBack"/>
      <w:bookmarkEnd w:id="0"/>
    </w:p>
    <w:p w:rsidR="008F1992" w:rsidRDefault="008F1992"/>
    <w:sectPr w:rsidR="008F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83"/>
    <w:rsid w:val="003F7CFF"/>
    <w:rsid w:val="008F1992"/>
    <w:rsid w:val="00D3055F"/>
    <w:rsid w:val="00F1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2</cp:revision>
  <dcterms:created xsi:type="dcterms:W3CDTF">2017-01-24T06:19:00Z</dcterms:created>
  <dcterms:modified xsi:type="dcterms:W3CDTF">2017-01-25T05:56:00Z</dcterms:modified>
</cp:coreProperties>
</file>